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91" w:rsidRPr="00833191" w:rsidRDefault="00833191" w:rsidP="00833191">
      <w:pPr>
        <w:rPr>
          <w:rFonts w:asciiTheme="minorHAnsi" w:hAnsiTheme="minorHAnsi" w:cstheme="minorHAnsi"/>
        </w:rPr>
      </w:pPr>
      <w:bookmarkStart w:id="0" w:name="_GoBack"/>
      <w:bookmarkEnd w:id="0"/>
    </w:p>
    <w:p w:rsidR="00833191" w:rsidRPr="00833191" w:rsidRDefault="00833191" w:rsidP="00833191">
      <w:pPr>
        <w:rPr>
          <w:rFonts w:asciiTheme="minorHAnsi" w:hAnsiTheme="minorHAnsi" w:cstheme="minorHAnsi"/>
        </w:rPr>
      </w:pPr>
    </w:p>
    <w:p w:rsidR="00833191" w:rsidRPr="00833191" w:rsidRDefault="00833191" w:rsidP="00833191">
      <w:pPr>
        <w:jc w:val="right"/>
        <w:rPr>
          <w:rFonts w:asciiTheme="minorHAnsi" w:hAnsiTheme="minorHAnsi" w:cstheme="minorHAnsi"/>
        </w:rPr>
      </w:pPr>
      <w:r w:rsidRPr="00833191">
        <w:rPr>
          <w:rFonts w:asciiTheme="minorHAnsi" w:hAnsiTheme="minorHAnsi" w:cstheme="minorHAnsi"/>
          <w:noProof/>
        </w:rPr>
        <w:drawing>
          <wp:inline distT="0" distB="0" distL="0" distR="0" wp14:anchorId="0E225B30" wp14:editId="5710ED2B">
            <wp:extent cx="2635250" cy="790575"/>
            <wp:effectExtent l="0" t="0" r="0" b="9525"/>
            <wp:docPr id="2" name="Picture 2" descr="Image result for seneg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egenc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10" cy="7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91" w:rsidRPr="00833191" w:rsidRDefault="00833191" w:rsidP="00833191">
      <w:pPr>
        <w:rPr>
          <w:rFonts w:asciiTheme="minorHAnsi" w:hAnsiTheme="minorHAnsi" w:cstheme="minorHAnsi"/>
        </w:rPr>
      </w:pPr>
    </w:p>
    <w:p w:rsidR="00FC2BF2" w:rsidRPr="00913178" w:rsidRDefault="00CC0BB1" w:rsidP="00913178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2D5BFAAB" wp14:editId="76F1F8A5">
            <wp:simplePos x="0" y="0"/>
            <wp:positionH relativeFrom="margin">
              <wp:posOffset>1872615</wp:posOffset>
            </wp:positionH>
            <wp:positionV relativeFrom="paragraph">
              <wp:posOffset>612140</wp:posOffset>
            </wp:positionV>
            <wp:extent cx="2317750" cy="3476625"/>
            <wp:effectExtent l="0" t="0" r="635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7B">
        <w:rPr>
          <w:rFonts w:asciiTheme="minorHAnsi" w:hAnsiTheme="minorHAnsi" w:cstheme="minorHAnsi"/>
          <w:b/>
          <w:bCs/>
          <w:sz w:val="28"/>
          <w:szCs w:val="28"/>
        </w:rPr>
        <w:t>SeneGence International</w:t>
      </w:r>
      <w:r w:rsidR="00E7157B" w:rsidRPr="00833191">
        <w:rPr>
          <w:rFonts w:asciiTheme="minorHAnsi" w:hAnsiTheme="minorHAnsi" w:cstheme="minorHAnsi"/>
          <w:b/>
          <w:bCs/>
          <w:sz w:val="28"/>
          <w:szCs w:val="28"/>
        </w:rPr>
        <w:t>®</w:t>
      </w:r>
      <w:r w:rsidR="00E715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6273">
        <w:rPr>
          <w:rFonts w:asciiTheme="minorHAnsi" w:hAnsiTheme="minorHAnsi" w:cstheme="minorHAnsi"/>
          <w:b/>
          <w:bCs/>
          <w:sz w:val="28"/>
          <w:szCs w:val="28"/>
        </w:rPr>
        <w:t xml:space="preserve">Welcomes </w:t>
      </w:r>
      <w:r>
        <w:rPr>
          <w:rFonts w:asciiTheme="minorHAnsi" w:hAnsiTheme="minorHAnsi" w:cstheme="minorHAnsi"/>
          <w:b/>
          <w:bCs/>
          <w:sz w:val="28"/>
          <w:szCs w:val="28"/>
        </w:rPr>
        <w:t>Melanie McGuire</w:t>
      </w:r>
      <w:r w:rsidR="004B6273">
        <w:rPr>
          <w:rFonts w:asciiTheme="minorHAnsi" w:hAnsiTheme="minorHAnsi" w:cstheme="minorHAnsi"/>
          <w:b/>
          <w:bCs/>
          <w:sz w:val="28"/>
          <w:szCs w:val="28"/>
        </w:rPr>
        <w:t xml:space="preserve"> as </w:t>
      </w:r>
      <w:r>
        <w:rPr>
          <w:rFonts w:asciiTheme="minorHAnsi" w:hAnsiTheme="minorHAnsi" w:cstheme="minorHAnsi"/>
          <w:b/>
          <w:bCs/>
          <w:sz w:val="28"/>
          <w:szCs w:val="28"/>
        </w:rPr>
        <w:t>Vice President of Global Events</w:t>
      </w:r>
      <w:r w:rsidR="00E715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913178" w:rsidRDefault="00913178" w:rsidP="00AB7E8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AB7E86" w:rsidRDefault="002E3AB4" w:rsidP="00AB7E8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Foothill Ranch, Calif.</w:t>
      </w:r>
      <w:r w:rsidR="00B255A1">
        <w:rPr>
          <w:rFonts w:asciiTheme="minorHAnsi" w:hAnsiTheme="minorHAnsi" w:cstheme="minorHAnsi"/>
          <w:b/>
        </w:rPr>
        <w:t xml:space="preserve"> – </w:t>
      </w:r>
      <w:r w:rsidR="009D754F" w:rsidRPr="009D754F">
        <w:rPr>
          <w:rFonts w:asciiTheme="minorHAnsi" w:hAnsiTheme="minorHAnsi" w:cstheme="minorHAnsi"/>
        </w:rPr>
        <w:t>(</w:t>
      </w:r>
      <w:r w:rsidR="00CC0BB1">
        <w:rPr>
          <w:rFonts w:asciiTheme="minorHAnsi" w:hAnsiTheme="minorHAnsi" w:cstheme="minorHAnsi"/>
        </w:rPr>
        <w:t xml:space="preserve">July </w:t>
      </w:r>
      <w:r w:rsidR="001E6E6B">
        <w:rPr>
          <w:rFonts w:asciiTheme="minorHAnsi" w:hAnsiTheme="minorHAnsi" w:cstheme="minorHAnsi"/>
        </w:rPr>
        <w:t>23</w:t>
      </w:r>
      <w:r w:rsidR="00833191" w:rsidRPr="009D754F">
        <w:rPr>
          <w:rFonts w:asciiTheme="minorHAnsi" w:hAnsiTheme="minorHAnsi" w:cstheme="minorHAnsi"/>
        </w:rPr>
        <w:t>, 201</w:t>
      </w:r>
      <w:r w:rsidR="003B1A96" w:rsidRPr="009D754F">
        <w:rPr>
          <w:rFonts w:asciiTheme="minorHAnsi" w:hAnsiTheme="minorHAnsi" w:cstheme="minorHAnsi"/>
        </w:rPr>
        <w:t>8</w:t>
      </w:r>
      <w:r w:rsidR="009D754F" w:rsidRPr="009D754F">
        <w:rPr>
          <w:rFonts w:asciiTheme="minorHAnsi" w:hAnsiTheme="minorHAnsi" w:cstheme="minorHAnsi"/>
        </w:rPr>
        <w:t>)</w:t>
      </w:r>
      <w:r w:rsidR="00833191" w:rsidRPr="009D754F">
        <w:rPr>
          <w:rFonts w:asciiTheme="minorHAnsi" w:hAnsiTheme="minorHAnsi" w:cstheme="minorHAnsi"/>
        </w:rPr>
        <w:t xml:space="preserve"> </w:t>
      </w:r>
      <w:r w:rsidR="003B1A96" w:rsidRPr="009D754F">
        <w:rPr>
          <w:rFonts w:asciiTheme="minorHAnsi" w:hAnsiTheme="minorHAnsi" w:cstheme="minorHAnsi"/>
        </w:rPr>
        <w:t>–</w:t>
      </w:r>
      <w:r w:rsidR="00833191" w:rsidRPr="009D754F">
        <w:rPr>
          <w:rFonts w:asciiTheme="minorHAnsi" w:hAnsiTheme="minorHAnsi" w:cstheme="minorHAnsi"/>
        </w:rPr>
        <w:t xml:space="preserve"> </w:t>
      </w:r>
      <w:r w:rsidR="00B03D7C">
        <w:rPr>
          <w:rFonts w:asciiTheme="minorHAnsi" w:hAnsiTheme="minorHAnsi" w:cstheme="minorHAnsi"/>
        </w:rPr>
        <w:t xml:space="preserve">Global beauty brand </w:t>
      </w:r>
      <w:hyperlink r:id="rId6" w:history="1">
        <w:r w:rsidR="00B03D7C" w:rsidRPr="001E7D8F">
          <w:rPr>
            <w:rStyle w:val="Hyperlink"/>
            <w:rFonts w:asciiTheme="minorHAnsi" w:hAnsiTheme="minorHAnsi" w:cstheme="minorHAnsi"/>
          </w:rPr>
          <w:t>SeneGence International</w:t>
        </w:r>
      </w:hyperlink>
      <w:r w:rsidR="005825B1">
        <w:rPr>
          <w:rStyle w:val="Hyperlink"/>
          <w:rFonts w:asciiTheme="minorHAnsi" w:hAnsiTheme="minorHAnsi" w:cstheme="minorHAnsi"/>
        </w:rPr>
        <w:t>®</w:t>
      </w:r>
      <w:r w:rsidR="00B03D7C">
        <w:rPr>
          <w:rFonts w:asciiTheme="minorHAnsi" w:hAnsiTheme="minorHAnsi" w:cstheme="minorHAnsi"/>
        </w:rPr>
        <w:t xml:space="preserve"> </w:t>
      </w:r>
      <w:r w:rsidR="004B6273">
        <w:rPr>
          <w:rFonts w:asciiTheme="minorHAnsi" w:hAnsiTheme="minorHAnsi" w:cstheme="minorHAnsi"/>
        </w:rPr>
        <w:t xml:space="preserve">has </w:t>
      </w:r>
      <w:r w:rsidR="00FE1BDB">
        <w:rPr>
          <w:rFonts w:asciiTheme="minorHAnsi" w:hAnsiTheme="minorHAnsi" w:cstheme="minorHAnsi"/>
        </w:rPr>
        <w:t xml:space="preserve">welcomed Melanie McGuire </w:t>
      </w:r>
      <w:r w:rsidR="004B6273">
        <w:rPr>
          <w:rFonts w:asciiTheme="minorHAnsi" w:hAnsiTheme="minorHAnsi" w:cstheme="minorHAnsi"/>
        </w:rPr>
        <w:t xml:space="preserve">as </w:t>
      </w:r>
      <w:r w:rsidR="00FE1BDB">
        <w:rPr>
          <w:rFonts w:asciiTheme="minorHAnsi" w:hAnsiTheme="minorHAnsi" w:cstheme="minorHAnsi"/>
        </w:rPr>
        <w:t>vice president of global events</w:t>
      </w:r>
      <w:r w:rsidR="004B6273">
        <w:rPr>
          <w:rFonts w:asciiTheme="minorHAnsi" w:hAnsiTheme="minorHAnsi" w:cstheme="minorHAnsi"/>
        </w:rPr>
        <w:t>.</w:t>
      </w:r>
      <w:r w:rsidR="00AB7E86">
        <w:rPr>
          <w:rFonts w:asciiTheme="minorHAnsi" w:hAnsiTheme="minorHAnsi" w:cstheme="minorHAnsi"/>
        </w:rPr>
        <w:t xml:space="preserve"> </w:t>
      </w:r>
      <w:r w:rsidR="00FE1BDB">
        <w:rPr>
          <w:rFonts w:asciiTheme="minorHAnsi" w:hAnsiTheme="minorHAnsi" w:cstheme="minorHAnsi"/>
        </w:rPr>
        <w:t xml:space="preserve">With nearly 20 years </w:t>
      </w:r>
      <w:r w:rsidR="00CE3851">
        <w:rPr>
          <w:rFonts w:asciiTheme="minorHAnsi" w:hAnsiTheme="minorHAnsi" w:cstheme="minorHAnsi"/>
        </w:rPr>
        <w:t xml:space="preserve">of </w:t>
      </w:r>
      <w:r w:rsidR="00CE3851" w:rsidRPr="008B5B10">
        <w:rPr>
          <w:rFonts w:asciiTheme="minorHAnsi" w:hAnsiTheme="minorHAnsi" w:cstheme="minorHAnsi"/>
        </w:rPr>
        <w:t>event experience spanning countries across Europe, Middle East, Asia and North America</w:t>
      </w:r>
      <w:r w:rsidR="00AB7E86" w:rsidRPr="008B5B10">
        <w:rPr>
          <w:rFonts w:asciiTheme="minorHAnsi" w:hAnsiTheme="minorHAnsi" w:cstheme="minorHAnsi"/>
        </w:rPr>
        <w:t xml:space="preserve">, </w:t>
      </w:r>
      <w:r w:rsidR="00FE1BDB" w:rsidRPr="008B5B10">
        <w:rPr>
          <w:rFonts w:asciiTheme="minorHAnsi" w:hAnsiTheme="minorHAnsi" w:cstheme="minorHAnsi"/>
        </w:rPr>
        <w:t>McGuire</w:t>
      </w:r>
      <w:r w:rsidR="00AB7E86" w:rsidRPr="008B5B10">
        <w:rPr>
          <w:rFonts w:asciiTheme="minorHAnsi" w:hAnsiTheme="minorHAnsi" w:cstheme="minorHAnsi"/>
        </w:rPr>
        <w:t xml:space="preserve"> is responsible for </w:t>
      </w:r>
      <w:r w:rsidR="00382769" w:rsidRPr="008B5B10">
        <w:rPr>
          <w:rFonts w:asciiTheme="minorHAnsi" w:hAnsiTheme="minorHAnsi" w:cstheme="minorHAnsi"/>
        </w:rPr>
        <w:t>overseeing</w:t>
      </w:r>
      <w:r w:rsidR="001A3015" w:rsidRPr="008B5B10">
        <w:rPr>
          <w:rFonts w:asciiTheme="minorHAnsi" w:hAnsiTheme="minorHAnsi" w:cstheme="minorHAnsi"/>
        </w:rPr>
        <w:t xml:space="preserve"> the strategy, execution and success of the co</w:t>
      </w:r>
      <w:r w:rsidR="009F7C6D" w:rsidRPr="008B5B10">
        <w:rPr>
          <w:rFonts w:asciiTheme="minorHAnsi" w:hAnsiTheme="minorHAnsi" w:cstheme="minorHAnsi"/>
        </w:rPr>
        <w:t>mpany’s 25</w:t>
      </w:r>
      <w:r w:rsidR="001A3015" w:rsidRPr="008B5B10">
        <w:rPr>
          <w:rFonts w:asciiTheme="minorHAnsi" w:hAnsiTheme="minorHAnsi" w:cstheme="minorHAnsi"/>
        </w:rPr>
        <w:t xml:space="preserve">+ annual events in more than </w:t>
      </w:r>
      <w:r w:rsidR="009F7C6D" w:rsidRPr="008B5B10">
        <w:rPr>
          <w:rFonts w:asciiTheme="minorHAnsi" w:hAnsiTheme="minorHAnsi" w:cstheme="minorHAnsi"/>
        </w:rPr>
        <w:t>10</w:t>
      </w:r>
      <w:r w:rsidR="001A3015" w:rsidRPr="008B5B10">
        <w:rPr>
          <w:rFonts w:asciiTheme="minorHAnsi" w:hAnsiTheme="minorHAnsi" w:cstheme="minorHAnsi"/>
        </w:rPr>
        <w:t xml:space="preserve"> countries. </w:t>
      </w:r>
    </w:p>
    <w:p w:rsidR="004B6273" w:rsidRDefault="004B6273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B6273" w:rsidRDefault="004B6273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1A3015">
        <w:rPr>
          <w:rFonts w:asciiTheme="minorHAnsi" w:hAnsiTheme="minorHAnsi" w:cstheme="minorHAnsi"/>
        </w:rPr>
        <w:t>McGuire’s extensive event expertise is a huge asset to our executive team, and we are grateful to have her on board</w:t>
      </w:r>
      <w:r>
        <w:rPr>
          <w:rFonts w:asciiTheme="minorHAnsi" w:hAnsiTheme="minorHAnsi" w:cstheme="minorHAnsi"/>
        </w:rPr>
        <w:t>,</w:t>
      </w:r>
      <w:r w:rsidR="006D0726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said </w:t>
      </w:r>
      <w:r w:rsidR="006D0726" w:rsidRPr="006D0726">
        <w:rPr>
          <w:rFonts w:asciiTheme="minorHAnsi" w:hAnsiTheme="minorHAnsi" w:cstheme="minorHAnsi"/>
        </w:rPr>
        <w:t>Joni Rogers-Kante</w:t>
      </w:r>
      <w:r>
        <w:rPr>
          <w:rFonts w:asciiTheme="minorHAnsi" w:hAnsiTheme="minorHAnsi" w:cstheme="minorHAnsi"/>
        </w:rPr>
        <w:t>,</w:t>
      </w:r>
      <w:r w:rsidR="006D0726">
        <w:rPr>
          <w:rFonts w:asciiTheme="minorHAnsi" w:hAnsiTheme="minorHAnsi" w:cstheme="minorHAnsi"/>
        </w:rPr>
        <w:t xml:space="preserve"> CEO,</w:t>
      </w:r>
      <w:r>
        <w:rPr>
          <w:rFonts w:asciiTheme="minorHAnsi" w:hAnsiTheme="minorHAnsi" w:cstheme="minorHAnsi"/>
        </w:rPr>
        <w:t xml:space="preserve"> SeneGence</w:t>
      </w:r>
      <w:r w:rsidR="006D0726">
        <w:rPr>
          <w:rFonts w:asciiTheme="minorHAnsi" w:hAnsiTheme="minorHAnsi" w:cstheme="minorHAnsi"/>
        </w:rPr>
        <w:t xml:space="preserve"> International</w:t>
      </w:r>
      <w:r>
        <w:rPr>
          <w:rFonts w:asciiTheme="minorHAnsi" w:hAnsiTheme="minorHAnsi" w:cstheme="minorHAnsi"/>
        </w:rPr>
        <w:t>. “</w:t>
      </w:r>
      <w:r w:rsidR="001A3015">
        <w:rPr>
          <w:rFonts w:asciiTheme="minorHAnsi" w:hAnsiTheme="minorHAnsi" w:cstheme="minorHAnsi"/>
        </w:rPr>
        <w:t>As SeneGence continues to grow our presence globally,</w:t>
      </w:r>
      <w:r w:rsidR="00836C65">
        <w:rPr>
          <w:rFonts w:asciiTheme="minorHAnsi" w:hAnsiTheme="minorHAnsi" w:cstheme="minorHAnsi"/>
        </w:rPr>
        <w:t xml:space="preserve"> a skilled individual with significant experience on an international scale is crucial. McGuire is exactly that</w:t>
      </w:r>
      <w:r w:rsidR="0039620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</w:p>
    <w:p w:rsidR="006D0726" w:rsidRDefault="006D0726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C81BD9" w:rsidRDefault="00836C65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recently, McGuire was director of global event operations and global engagement at Society of Exploration Geophysicists</w:t>
      </w:r>
      <w:r w:rsidR="00CE3851">
        <w:rPr>
          <w:rFonts w:asciiTheme="minorHAnsi" w:hAnsiTheme="minorHAnsi" w:cstheme="minorHAnsi"/>
        </w:rPr>
        <w:t xml:space="preserve"> in Tulsa, Okla.</w:t>
      </w:r>
      <w:r>
        <w:rPr>
          <w:rFonts w:asciiTheme="minorHAnsi" w:hAnsiTheme="minorHAnsi" w:cstheme="minorHAnsi"/>
        </w:rPr>
        <w:t xml:space="preserve">, where she managed the global event operations teams of 20 people in the U.S., Dubai, United Arab Emirates, and Beijing, China. In this role, she also directed the </w:t>
      </w:r>
    </w:p>
    <w:p w:rsidR="00C81BD9" w:rsidRDefault="00C81BD9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C81BD9" w:rsidRDefault="00C81BD9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B6273" w:rsidRDefault="00836C65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efforts of and collaboration for Global Business Development and Member Engagement. </w:t>
      </w:r>
      <w:r w:rsidR="00CE3851">
        <w:rPr>
          <w:rFonts w:asciiTheme="minorHAnsi" w:hAnsiTheme="minorHAnsi" w:cstheme="minorHAnsi"/>
        </w:rPr>
        <w:t xml:space="preserve">Prior to that, McGuire served as senior event operations manager at Pennwell Corporation and director of facility and event services at Oral Roberts University. </w:t>
      </w:r>
    </w:p>
    <w:p w:rsidR="0002164E" w:rsidRDefault="0002164E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02164E" w:rsidRDefault="00222168" w:rsidP="00222168">
      <w:pPr>
        <w:autoSpaceDE w:val="0"/>
        <w:autoSpaceDN w:val="0"/>
        <w:spacing w:line="360" w:lineRule="auto"/>
      </w:pPr>
      <w:r>
        <w:t xml:space="preserve">SeneGence is best known for its top-selling product, LipSense®, </w:t>
      </w:r>
      <w:r>
        <w:rPr>
          <w:rFonts w:asciiTheme="minorHAnsi" w:hAnsiTheme="minorHAnsi" w:cstheme="minorHAnsi"/>
        </w:rPr>
        <w:t xml:space="preserve">the original long-lasting lip color, </w:t>
      </w:r>
      <w:r w:rsidR="0002164E">
        <w:t>which is unlike any conventional lipstick, stain or color. As the original long-lasting lip color, it is water proof, smudge proof, kiss proof and will not budge for up to 18 hours. Beyond its line of color cosmetics, SeneGence International also offers a revolutionary line of skin care products containing a proprietary formulation of ingredients called SenePlex Complex that produces real, visual, and clinically-proven results. It’s based on a kinetic enzyme that fights the signs of aging by more rapidly renewing skin cells and improving the appearance of one’s skin.</w:t>
      </w:r>
    </w:p>
    <w:p w:rsidR="0002164E" w:rsidRDefault="0002164E" w:rsidP="0002164E">
      <w:pPr>
        <w:autoSpaceDE w:val="0"/>
        <w:autoSpaceDN w:val="0"/>
      </w:pPr>
    </w:p>
    <w:p w:rsidR="001E7D8F" w:rsidRDefault="00247D22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SeneGence</w:t>
      </w:r>
      <w:r w:rsidR="008F7735">
        <w:rPr>
          <w:rFonts w:asciiTheme="minorHAnsi" w:hAnsiTheme="minorHAnsi" w:cstheme="minorHAnsi"/>
        </w:rPr>
        <w:t xml:space="preserve"> does not test on animals or use animal by-products, and instead uses naturally occurring ingredients that have been approved by the FDA. All products are made in the United States for stringent quality control.</w:t>
      </w:r>
      <w:r w:rsidR="004B6273">
        <w:rPr>
          <w:rFonts w:asciiTheme="minorHAnsi" w:hAnsiTheme="minorHAnsi" w:cstheme="minorHAnsi"/>
        </w:rPr>
        <w:t xml:space="preserve"> </w:t>
      </w:r>
      <w:r w:rsidR="00A109A5">
        <w:rPr>
          <w:rFonts w:asciiTheme="minorHAnsi" w:hAnsiTheme="minorHAnsi" w:cstheme="minorHAnsi"/>
        </w:rPr>
        <w:t xml:space="preserve">To get in touch with a SeneGence Independent Distributor to try their revolutionary line of skin care and cosmetics, visit </w:t>
      </w:r>
      <w:hyperlink r:id="rId7" w:history="1">
        <w:r w:rsidR="00A109A5" w:rsidRPr="00A109A5">
          <w:rPr>
            <w:rStyle w:val="Hyperlink"/>
            <w:rFonts w:asciiTheme="minorHAnsi" w:hAnsiTheme="minorHAnsi" w:cstheme="minorHAnsi"/>
          </w:rPr>
          <w:t>SeneGence.com</w:t>
        </w:r>
      </w:hyperlink>
      <w:r w:rsidR="00A109A5">
        <w:rPr>
          <w:rFonts w:asciiTheme="minorHAnsi" w:hAnsiTheme="minorHAnsi" w:cstheme="minorHAnsi"/>
        </w:rPr>
        <w:t>.</w:t>
      </w:r>
    </w:p>
    <w:p w:rsidR="00610363" w:rsidRDefault="00610363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610363" w:rsidRDefault="00610363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 SeneGence on </w:t>
      </w:r>
      <w:hyperlink r:id="rId8" w:history="1">
        <w:r w:rsidRPr="005118DE">
          <w:rPr>
            <w:rStyle w:val="Hyperlink"/>
            <w:rFonts w:asciiTheme="minorHAnsi" w:hAnsiTheme="minorHAnsi" w:cstheme="minorHAnsi"/>
          </w:rPr>
          <w:t>Twitter</w:t>
        </w:r>
      </w:hyperlink>
      <w:r w:rsidR="005118DE">
        <w:rPr>
          <w:rFonts w:asciiTheme="minorHAnsi" w:hAnsiTheme="minorHAnsi" w:cstheme="minorHAnsi"/>
        </w:rPr>
        <w:t xml:space="preserve">, </w:t>
      </w:r>
      <w:hyperlink r:id="rId9" w:history="1">
        <w:r w:rsidRPr="005118DE">
          <w:rPr>
            <w:rStyle w:val="Hyperlink"/>
            <w:rFonts w:asciiTheme="minorHAnsi" w:hAnsiTheme="minorHAnsi" w:cstheme="minorHAnsi"/>
          </w:rPr>
          <w:t>Pinterest</w:t>
        </w:r>
      </w:hyperlink>
      <w:r w:rsidR="005118DE">
        <w:rPr>
          <w:rFonts w:asciiTheme="minorHAnsi" w:hAnsiTheme="minorHAnsi" w:cstheme="minorHAnsi"/>
        </w:rPr>
        <w:t xml:space="preserve">, </w:t>
      </w:r>
      <w:hyperlink r:id="rId10" w:history="1">
        <w:r w:rsidRPr="005118DE">
          <w:rPr>
            <w:rStyle w:val="Hyperlink"/>
            <w:rFonts w:asciiTheme="minorHAnsi" w:hAnsiTheme="minorHAnsi" w:cstheme="minorHAnsi"/>
          </w:rPr>
          <w:t>Instagram</w:t>
        </w:r>
      </w:hyperlink>
      <w:r w:rsidR="005118D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5118DE">
          <w:rPr>
            <w:rStyle w:val="Hyperlink"/>
            <w:rFonts w:asciiTheme="minorHAnsi" w:hAnsiTheme="minorHAnsi" w:cstheme="minorHAnsi"/>
          </w:rPr>
          <w:t>Facebook</w:t>
        </w:r>
      </w:hyperlink>
      <w:r w:rsidR="005118DE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hyperlink r:id="rId12" w:history="1">
        <w:r w:rsidRPr="005118DE">
          <w:rPr>
            <w:rStyle w:val="Hyperlink"/>
            <w:rFonts w:asciiTheme="minorHAnsi" w:hAnsiTheme="minorHAnsi" w:cstheme="minorHAnsi"/>
          </w:rPr>
          <w:t>YouTube</w:t>
        </w:r>
      </w:hyperlink>
      <w:r w:rsidR="005118DE">
        <w:rPr>
          <w:rFonts w:asciiTheme="minorHAnsi" w:hAnsiTheme="minorHAnsi" w:cstheme="minorHAnsi"/>
        </w:rPr>
        <w:t xml:space="preserve">. </w:t>
      </w:r>
    </w:p>
    <w:p w:rsidR="002B2DDC" w:rsidRDefault="002B2DDC" w:rsidP="0083319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  <w:b/>
          <w:bCs/>
        </w:rPr>
        <w:t xml:space="preserve">About SeneGence International </w:t>
      </w:r>
    </w:p>
    <w:p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3" w:history="1">
        <w:r w:rsidRPr="002B2DDC">
          <w:rPr>
            <w:rStyle w:val="Hyperlink"/>
            <w:rFonts w:asciiTheme="minorHAnsi" w:hAnsiTheme="minorHAnsi" w:cstheme="minorHAnsi"/>
          </w:rPr>
          <w:t>www.SeneGence.com</w:t>
        </w:r>
      </w:hyperlink>
      <w:r w:rsidRPr="009D754F">
        <w:rPr>
          <w:rFonts w:asciiTheme="minorHAnsi" w:hAnsiTheme="minorHAnsi" w:cstheme="minorHAnsi"/>
        </w:rPr>
        <w:t>.</w:t>
      </w:r>
    </w:p>
    <w:p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33191" w:rsidRPr="009D754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Media Contacts:</w:t>
      </w:r>
    </w:p>
    <w:p w:rsidR="00833191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Olivier</w:t>
      </w:r>
    </w:p>
    <w:p w:rsidR="00510CD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Sunwest Communications for SeneGence International</w:t>
      </w:r>
    </w:p>
    <w:p w:rsidR="00510CDF" w:rsidRDefault="00CE385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469.547.0016</w:t>
      </w:r>
    </w:p>
    <w:p w:rsidR="00510CDF" w:rsidRPr="009D754F" w:rsidRDefault="00F86F1E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4" w:history="1">
        <w:r w:rsidR="00510CDF" w:rsidRPr="00A52EA7">
          <w:rPr>
            <w:rStyle w:val="Hyperlink"/>
            <w:rFonts w:asciiTheme="minorHAnsi" w:hAnsiTheme="minorHAnsi" w:cstheme="minorHAnsi"/>
          </w:rPr>
          <w:t>kolivier@sunwestpr.com</w:t>
        </w:r>
      </w:hyperlink>
      <w:r w:rsidR="00510CDF">
        <w:rPr>
          <w:rFonts w:asciiTheme="minorHAnsi" w:hAnsiTheme="minorHAnsi" w:cstheme="minorHAnsi"/>
        </w:rPr>
        <w:t xml:space="preserve"> </w:t>
      </w:r>
    </w:p>
    <w:sectPr w:rsidR="00510CDF" w:rsidRPr="009D754F" w:rsidSect="00C81BD9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1"/>
    <w:rsid w:val="0002164E"/>
    <w:rsid w:val="000D43AA"/>
    <w:rsid w:val="000D5DB6"/>
    <w:rsid w:val="00116EA0"/>
    <w:rsid w:val="00174000"/>
    <w:rsid w:val="001A3015"/>
    <w:rsid w:val="001E6E6B"/>
    <w:rsid w:val="001E72FF"/>
    <w:rsid w:val="001E7D8F"/>
    <w:rsid w:val="00213E1E"/>
    <w:rsid w:val="00222168"/>
    <w:rsid w:val="00247D22"/>
    <w:rsid w:val="00262C13"/>
    <w:rsid w:val="002B2DDC"/>
    <w:rsid w:val="002E3AB4"/>
    <w:rsid w:val="00382769"/>
    <w:rsid w:val="0039620B"/>
    <w:rsid w:val="003B1A96"/>
    <w:rsid w:val="00464D3A"/>
    <w:rsid w:val="004B6273"/>
    <w:rsid w:val="00510CDF"/>
    <w:rsid w:val="005118DE"/>
    <w:rsid w:val="005825B1"/>
    <w:rsid w:val="005C71E7"/>
    <w:rsid w:val="00610363"/>
    <w:rsid w:val="006D0726"/>
    <w:rsid w:val="00833191"/>
    <w:rsid w:val="00836C65"/>
    <w:rsid w:val="0085409B"/>
    <w:rsid w:val="00880919"/>
    <w:rsid w:val="008B5B10"/>
    <w:rsid w:val="008F5F72"/>
    <w:rsid w:val="008F7735"/>
    <w:rsid w:val="00913178"/>
    <w:rsid w:val="00925DB6"/>
    <w:rsid w:val="00956810"/>
    <w:rsid w:val="009D754F"/>
    <w:rsid w:val="009F7C6D"/>
    <w:rsid w:val="00A109A5"/>
    <w:rsid w:val="00A14867"/>
    <w:rsid w:val="00A50864"/>
    <w:rsid w:val="00AA476E"/>
    <w:rsid w:val="00AB7E86"/>
    <w:rsid w:val="00AE0894"/>
    <w:rsid w:val="00B03D7C"/>
    <w:rsid w:val="00B255A1"/>
    <w:rsid w:val="00B65FDC"/>
    <w:rsid w:val="00BC6199"/>
    <w:rsid w:val="00C81BD9"/>
    <w:rsid w:val="00CC0BB1"/>
    <w:rsid w:val="00CE3851"/>
    <w:rsid w:val="00D51126"/>
    <w:rsid w:val="00E7157B"/>
    <w:rsid w:val="00E773AD"/>
    <w:rsid w:val="00EB03B5"/>
    <w:rsid w:val="00F44506"/>
    <w:rsid w:val="00F67AD5"/>
    <w:rsid w:val="00F86F1E"/>
    <w:rsid w:val="00FC2BF2"/>
    <w:rsid w:val="00FE1BDB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AE5EE-DD46-4B32-BC93-A2A90E0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1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9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4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2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neGence_Intl" TargetMode="External"/><Relationship Id="rId13" Type="http://schemas.openxmlformats.org/officeDocument/2006/relationships/hyperlink" Target="https://seneweb.senegence.com/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eweb.senegence.com/us" TargetMode="External"/><Relationship Id="rId12" Type="http://schemas.openxmlformats.org/officeDocument/2006/relationships/hyperlink" Target="https://www.youtube.com/user/SenegenceMed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neweb.senegence.com/" TargetMode="External"/><Relationship Id="rId11" Type="http://schemas.openxmlformats.org/officeDocument/2006/relationships/hyperlink" Target="https://www.facebook.com/SeneGence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enegenceinternation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interest.com/SeneGence_Intl/" TargetMode="External"/><Relationship Id="rId14" Type="http://schemas.openxmlformats.org/officeDocument/2006/relationships/hyperlink" Target="mailto:kolivier@sunwest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Olivier</dc:creator>
  <cp:keywords/>
  <dc:description/>
  <cp:lastModifiedBy>Katie Olivier</cp:lastModifiedBy>
  <cp:revision>2</cp:revision>
  <dcterms:created xsi:type="dcterms:W3CDTF">2018-07-23T15:11:00Z</dcterms:created>
  <dcterms:modified xsi:type="dcterms:W3CDTF">2018-07-23T15:11:00Z</dcterms:modified>
</cp:coreProperties>
</file>